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xml" ContentType="application/vnd.openxmlformats-officedocument.wordprocessingml.header+xml"/>
  <Override PartName="/word/footer.xml" ContentType="application/vnd.openxmlformats-officedocument.wordprocessingml.footer+xml"/>
  <Override PartName="/word/intelligence2.xml" ContentType="application/vnd.ms-office.intelligence2+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xmlns:wp14="http://schemas.microsoft.com/office/word/2010/wordml" w:rsidP="02B2F627" wp14:paraId="58AE0812" wp14:textId="10974F65">
      <w:pPr>
        <w:jc w:val="center"/>
        <w:rPr>
          <w:b w:val="1"/>
          <w:bCs w:val="1"/>
          <w:sz w:val="28"/>
          <w:szCs w:val="28"/>
        </w:rPr>
      </w:pPr>
      <w:r w:rsidRPr="220F4674" w:rsidR="3D39BE9D">
        <w:rPr>
          <w:b w:val="1"/>
          <w:bCs w:val="1"/>
          <w:sz w:val="28"/>
          <w:szCs w:val="28"/>
        </w:rPr>
        <w:t>OP</w:t>
      </w:r>
      <w:r w:rsidRPr="220F4674" w:rsidR="4975C9ED">
        <w:rPr>
          <w:b w:val="1"/>
          <w:bCs w:val="1"/>
          <w:sz w:val="28"/>
          <w:szCs w:val="28"/>
        </w:rPr>
        <w:t xml:space="preserve"> </w:t>
      </w:r>
      <w:r w:rsidRPr="220F4674" w:rsidR="3D39BE9D">
        <w:rPr>
          <w:b w:val="1"/>
          <w:bCs w:val="1"/>
          <w:sz w:val="28"/>
          <w:szCs w:val="28"/>
        </w:rPr>
        <w:t>1</w:t>
      </w:r>
      <w:r w:rsidRPr="220F4674" w:rsidR="4975C9ED">
        <w:rPr>
          <w:b w:val="1"/>
          <w:bCs w:val="1"/>
          <w:sz w:val="28"/>
          <w:szCs w:val="28"/>
        </w:rPr>
        <w:t>.</w:t>
      </w:r>
      <w:r w:rsidRPr="220F4674" w:rsidR="3D39BE9D">
        <w:rPr>
          <w:b w:val="1"/>
          <w:bCs w:val="1"/>
          <w:sz w:val="28"/>
          <w:szCs w:val="28"/>
        </w:rPr>
        <w:t xml:space="preserve"> </w:t>
      </w:r>
      <w:r w:rsidRPr="220F4674" w:rsidR="1CB6F5FC">
        <w:rPr>
          <w:b w:val="1"/>
          <w:bCs w:val="1"/>
          <w:sz w:val="28"/>
          <w:szCs w:val="28"/>
        </w:rPr>
        <w:t>Bornmin</w:t>
      </w:r>
      <w:r w:rsidRPr="220F4674" w:rsidR="1CB6F5FC">
        <w:rPr>
          <w:b w:val="1"/>
          <w:bCs w:val="1"/>
          <w:sz w:val="28"/>
          <w:szCs w:val="28"/>
        </w:rPr>
        <w:t>e</w:t>
      </w:r>
      <w:r w:rsidRPr="220F4674" w:rsidR="46E3D2A9">
        <w:rPr>
          <w:b w:val="1"/>
          <w:bCs w:val="1"/>
          <w:sz w:val="28"/>
          <w:szCs w:val="28"/>
        </w:rPr>
        <w:t xml:space="preserve"> apuesta por la sostenibilidad para </w:t>
      </w:r>
      <w:r w:rsidRPr="220F4674" w:rsidR="1CB6F5FC">
        <w:rPr>
          <w:b w:val="1"/>
          <w:bCs w:val="1"/>
          <w:sz w:val="28"/>
          <w:szCs w:val="28"/>
        </w:rPr>
        <w:t xml:space="preserve">un futuro </w:t>
      </w:r>
      <w:r w:rsidRPr="220F4674" w:rsidR="179D308C">
        <w:rPr>
          <w:b w:val="1"/>
          <w:bCs w:val="1"/>
          <w:sz w:val="28"/>
          <w:szCs w:val="28"/>
        </w:rPr>
        <w:t xml:space="preserve">tan </w:t>
      </w:r>
      <w:r w:rsidRPr="220F4674" w:rsidR="1CB6F5FC">
        <w:rPr>
          <w:b w:val="1"/>
          <w:bCs w:val="1"/>
          <w:sz w:val="28"/>
          <w:szCs w:val="28"/>
        </w:rPr>
        <w:t>brillante</w:t>
      </w:r>
      <w:r w:rsidRPr="220F4674" w:rsidR="1C4E3131">
        <w:rPr>
          <w:b w:val="1"/>
          <w:bCs w:val="1"/>
          <w:sz w:val="28"/>
          <w:szCs w:val="28"/>
        </w:rPr>
        <w:t xml:space="preserve"> como sus creaciones</w:t>
      </w:r>
    </w:p>
    <w:p w:rsidR="4C657CF8" w:rsidP="220F4674" w:rsidRDefault="4C657CF8" w14:paraId="35E55964" w14:textId="036A833B">
      <w:pPr>
        <w:pStyle w:val="Normal"/>
        <w:jc w:val="center"/>
        <w:rPr>
          <w:b w:val="1"/>
          <w:bCs w:val="1"/>
          <w:sz w:val="28"/>
          <w:szCs w:val="28"/>
        </w:rPr>
      </w:pPr>
      <w:r w:rsidRPr="220F4674" w:rsidR="4C657CF8">
        <w:rPr>
          <w:b w:val="1"/>
          <w:bCs w:val="1"/>
          <w:sz w:val="28"/>
          <w:szCs w:val="28"/>
        </w:rPr>
        <w:t xml:space="preserve">OP 2. </w:t>
      </w:r>
      <w:r w:rsidRPr="220F4674" w:rsidR="5A33237D">
        <w:rPr>
          <w:b w:val="1"/>
          <w:bCs w:val="1"/>
          <w:sz w:val="28"/>
          <w:szCs w:val="28"/>
        </w:rPr>
        <w:t>Donde la</w:t>
      </w:r>
      <w:r w:rsidRPr="220F4674" w:rsidR="5A33237D">
        <w:rPr>
          <w:b w:val="1"/>
          <w:bCs w:val="1"/>
          <w:sz w:val="28"/>
          <w:szCs w:val="28"/>
        </w:rPr>
        <w:t xml:space="preserve"> sustentabilidad y el lujo de los diamantes se cruzan: </w:t>
      </w:r>
      <w:r w:rsidRPr="220F4674" w:rsidR="5A33237D">
        <w:rPr>
          <w:b w:val="1"/>
          <w:bCs w:val="1"/>
          <w:sz w:val="28"/>
          <w:szCs w:val="28"/>
        </w:rPr>
        <w:t>Bornmine</w:t>
      </w:r>
    </w:p>
    <w:p w:rsidR="197503AA" w:rsidP="220F4674" w:rsidRDefault="197503AA" w14:paraId="7BDD32DF" w14:textId="31134AF0">
      <w:pPr>
        <w:pStyle w:val="Normal"/>
        <w:jc w:val="center"/>
        <w:rPr>
          <w:b w:val="1"/>
          <w:bCs w:val="1"/>
          <w:sz w:val="28"/>
          <w:szCs w:val="28"/>
        </w:rPr>
      </w:pPr>
      <w:r w:rsidRPr="220F4674" w:rsidR="197503AA">
        <w:rPr>
          <w:b w:val="1"/>
          <w:bCs w:val="1"/>
          <w:sz w:val="28"/>
          <w:szCs w:val="28"/>
        </w:rPr>
        <w:t xml:space="preserve">OP </w:t>
      </w:r>
      <w:r w:rsidRPr="220F4674" w:rsidR="197503AA">
        <w:rPr>
          <w:b w:val="1"/>
          <w:bCs w:val="1"/>
          <w:sz w:val="28"/>
          <w:szCs w:val="28"/>
        </w:rPr>
        <w:t xml:space="preserve">3. </w:t>
      </w:r>
      <w:r w:rsidRPr="220F4674" w:rsidR="5A33237D">
        <w:rPr>
          <w:b w:val="1"/>
          <w:bCs w:val="1"/>
          <w:sz w:val="28"/>
          <w:szCs w:val="28"/>
        </w:rPr>
        <w:t>J</w:t>
      </w:r>
      <w:r w:rsidRPr="220F4674" w:rsidR="5A33237D">
        <w:rPr>
          <w:b w:val="1"/>
          <w:bCs w:val="1"/>
          <w:sz w:val="28"/>
          <w:szCs w:val="28"/>
        </w:rPr>
        <w:t>oyería</w:t>
      </w:r>
      <w:r w:rsidRPr="220F4674" w:rsidR="5A33237D">
        <w:rPr>
          <w:b w:val="1"/>
          <w:bCs w:val="1"/>
          <w:sz w:val="28"/>
          <w:szCs w:val="28"/>
        </w:rPr>
        <w:t xml:space="preserve"> con causa:</w:t>
      </w:r>
      <w:r w:rsidRPr="220F4674" w:rsidR="5A33237D">
        <w:rPr>
          <w:b w:val="1"/>
          <w:bCs w:val="1"/>
          <w:sz w:val="28"/>
          <w:szCs w:val="28"/>
        </w:rPr>
        <w:t xml:space="preserve"> </w:t>
      </w:r>
      <w:r w:rsidRPr="220F4674" w:rsidR="5A33237D">
        <w:rPr>
          <w:b w:val="1"/>
          <w:bCs w:val="1"/>
          <w:sz w:val="28"/>
          <w:szCs w:val="28"/>
        </w:rPr>
        <w:t>Bornmin</w:t>
      </w:r>
      <w:r w:rsidRPr="220F4674" w:rsidR="5A33237D">
        <w:rPr>
          <w:b w:val="1"/>
          <w:bCs w:val="1"/>
          <w:sz w:val="28"/>
          <w:szCs w:val="28"/>
        </w:rPr>
        <w:t>e</w:t>
      </w:r>
      <w:r w:rsidRPr="220F4674" w:rsidR="5A33237D">
        <w:rPr>
          <w:b w:val="1"/>
          <w:bCs w:val="1"/>
          <w:sz w:val="28"/>
          <w:szCs w:val="28"/>
        </w:rPr>
        <w:t xml:space="preserve"> reafirma su compromiso con la sustentabilidad</w:t>
      </w:r>
    </w:p>
    <w:p xmlns:wp14="http://schemas.microsoft.com/office/word/2010/wordml" w:rsidP="02B2F627" wp14:paraId="6EBC5D3B" wp14:textId="7D2561C5">
      <w:pPr>
        <w:pStyle w:val="Normal"/>
      </w:pPr>
      <w:r w:rsidR="1CB6F5FC">
        <w:rPr/>
        <w:t xml:space="preserve"> </w:t>
      </w:r>
    </w:p>
    <w:p xmlns:wp14="http://schemas.microsoft.com/office/word/2010/wordml" w:rsidP="5F0384CB" wp14:paraId="6DA5CF05" wp14:textId="580D589A">
      <w:pPr>
        <w:pStyle w:val="Normal"/>
        <w:jc w:val="center"/>
      </w:pPr>
      <w:r w:rsidR="1CB6F5FC">
        <w:rPr/>
        <w:t xml:space="preserve">En </w:t>
      </w:r>
      <w:r w:rsidR="5B21A7C9">
        <w:rPr/>
        <w:t>las colecciones de esta marca mexicana,</w:t>
      </w:r>
      <w:r w:rsidR="1CB6F5FC">
        <w:rPr/>
        <w:t xml:space="preserve"> cada pieza cuenta una historia de innovación y respeto por la naturaleza, transformando la joyería en un símbolo de amor y cuidado hacia la Tierra</w:t>
      </w:r>
      <w:r w:rsidR="6A15E622">
        <w:rPr/>
        <w:t>.</w:t>
      </w:r>
    </w:p>
    <w:p xmlns:wp14="http://schemas.microsoft.com/office/word/2010/wordml" w:rsidP="02B2F627" wp14:paraId="4AA77DC0" wp14:textId="1E126E79">
      <w:pPr>
        <w:pStyle w:val="Normal"/>
        <w:jc w:val="both"/>
      </w:pPr>
      <w:r w:rsidR="1CB6F5FC">
        <w:rPr/>
        <w:t>La belleza de un diamante puede ser eterna, pero el método por el que se obtiene puede tener consecuencias duraderas para nuestro planeta. La extracción de diamantes tradicionales no solo es invasiva, sino que también puede dejar una cicatriz profunda en la tierra, afectando tanto a la biodiversidad local como a las comunidades, y contaminando ríos, lagos y otras fuentes de agua.</w:t>
      </w:r>
    </w:p>
    <w:p w:rsidR="172BB2C7" w:rsidP="7F87A960" w:rsidRDefault="172BB2C7" w14:paraId="2109C17F" w14:textId="04BD32DE">
      <w:pPr>
        <w:pStyle w:val="Normal"/>
        <w:jc w:val="both"/>
      </w:pPr>
      <w:r w:rsidR="172BB2C7">
        <w:rPr/>
        <w:t>Creemos que las joyas son más que simples accesorios, son tesoros que encapsulan las emociones y los momentos más especiales en la vida de quién los porta. Cada pieza que creamos es única y representa un testimonio de la calidad artesanal mexicana y nuestro compromiso con la sostenibilidad y la responsabilidad social desde el contexto macro hasta nuestro contexto más inmediato como son nuestros clientes y colaboradores.</w:t>
      </w:r>
    </w:p>
    <w:p xmlns:wp14="http://schemas.microsoft.com/office/word/2010/wordml" w:rsidP="02B2F627" wp14:paraId="38BDF2BA" wp14:textId="5653A0EE">
      <w:pPr>
        <w:pStyle w:val="Normal"/>
        <w:jc w:val="both"/>
      </w:pPr>
      <w:r w:rsidR="172BB2C7">
        <w:rPr/>
        <w:t>Por eso, e</w:t>
      </w:r>
      <w:r w:rsidR="1CB6F5FC">
        <w:rPr/>
        <w:t>n</w:t>
      </w:r>
      <w:r w:rsidR="1CB6F5FC">
        <w:rPr/>
        <w:t xml:space="preserve"> </w:t>
      </w:r>
      <w:r w:rsidRPr="7F87A960" w:rsidR="1CB6F5FC">
        <w:rPr>
          <w:b w:val="1"/>
          <w:bCs w:val="1"/>
        </w:rPr>
        <w:t>Bornmin</w:t>
      </w:r>
      <w:r w:rsidRPr="7F87A960" w:rsidR="1CB6F5FC">
        <w:rPr>
          <w:b w:val="1"/>
          <w:bCs w:val="1"/>
        </w:rPr>
        <w:t>e</w:t>
      </w:r>
      <w:r w:rsidR="1CB6F5FC">
        <w:rPr/>
        <w:t xml:space="preserve"> elegimos un camino diferente, uno que honra la tierra y sus recursos, porque nuestra visión de lujo va más allá de lo convencional, fusionando exquisitamente la estética con la ética, ya que elegimos diamantes fabricados en laboratorio. Cada</w:t>
      </w:r>
      <w:r w:rsidR="01C8E628">
        <w:rPr/>
        <w:t xml:space="preserve"> una de nuestras joyas, diseñadas y fabricadas en México, </w:t>
      </w:r>
      <w:r w:rsidR="1CB6F5FC">
        <w:rPr/>
        <w:t>es una celebración del progreso tecnológico y del respeto profundo por nuestro planeta. Es una elección que dice mucho sobre quién eres y tus valores.</w:t>
      </w:r>
    </w:p>
    <w:p w:rsidR="30B0A2DF" w:rsidP="7F87A960" w:rsidRDefault="30B0A2DF" w14:paraId="2F6E4E7D" w14:textId="0E17623E">
      <w:pPr>
        <w:pStyle w:val="Normal"/>
        <w:jc w:val="both"/>
      </w:pPr>
      <w:bookmarkStart w:name="_Int_sFEdy1sw" w:id="1805917609"/>
      <w:r w:rsidR="30B0A2DF">
        <w:rPr/>
        <w:t>Nuestras piezas están elaboradas por las manos de artesanos joyeros con más de 30 años de experiencia, la cual combina su maestría tradicional con la innovación tecnológica a través del uso exclusivo de diamantes y gemas preciosas dentro de laboratorios para elevar los procesos de calidad de cada pieza.</w:t>
      </w:r>
      <w:bookmarkEnd w:id="1805917609"/>
      <w:r w:rsidR="30B0A2DF">
        <w:rPr/>
        <w:t xml:space="preserve"> Una </w:t>
      </w:r>
      <w:r w:rsidR="59BDCB43">
        <w:rPr/>
        <w:t>sinergia</w:t>
      </w:r>
      <w:r w:rsidR="30B0A2DF">
        <w:rPr/>
        <w:t xml:space="preserve"> entre tradición, pasado, presente y futuro</w:t>
      </w:r>
      <w:r w:rsidR="6F558810">
        <w:rPr/>
        <w:t>.</w:t>
      </w:r>
    </w:p>
    <w:p w:rsidR="6F558810" w:rsidP="7F87A960" w:rsidRDefault="6F558810" w14:paraId="46101DE1" w14:textId="7A4C2181">
      <w:pPr>
        <w:pStyle w:val="Normal"/>
        <w:jc w:val="both"/>
      </w:pPr>
      <w:r w:rsidR="6F558810">
        <w:rPr/>
        <w:t xml:space="preserve">En </w:t>
      </w:r>
      <w:r w:rsidRPr="7F87A960" w:rsidR="6F558810">
        <w:rPr>
          <w:b w:val="1"/>
          <w:bCs w:val="1"/>
        </w:rPr>
        <w:t>Bornmine</w:t>
      </w:r>
      <w:r w:rsidR="6F558810">
        <w:rPr/>
        <w:t xml:space="preserve">, somos una empresa social y ambientalmente responsable. Nos preocupamos por el bienestar de nuestros colaboradores y clientes, así como por el planeta que habitamos. Por ejemplo, usamos sofisticadas máquinas de soldadura LBW (Light Beam </w:t>
      </w:r>
      <w:r w:rsidR="6F558810">
        <w:rPr/>
        <w:t>Welding</w:t>
      </w:r>
      <w:r w:rsidR="6F558810">
        <w:rPr/>
        <w:t>), que reducen signi</w:t>
      </w:r>
      <w:r w:rsidR="2E6935EC">
        <w:rPr/>
        <w:t>fica</w:t>
      </w:r>
      <w:r w:rsidR="6F558810">
        <w:rPr/>
        <w:t xml:space="preserve">tivamente la emisión de contaminantes durante el proceso de fabricación, minimizando nuestro impacto ambiental en cada etapa de la cadena. </w:t>
      </w:r>
    </w:p>
    <w:p xmlns:wp14="http://schemas.microsoft.com/office/word/2010/wordml" w:rsidP="02B2F627" wp14:paraId="22FB3997" wp14:textId="6C025C2D">
      <w:pPr>
        <w:pStyle w:val="Normal"/>
        <w:jc w:val="both"/>
      </w:pPr>
      <w:r w:rsidR="1CB6F5FC">
        <w:rPr/>
        <w:t xml:space="preserve">En este Día de la Tierra, </w:t>
      </w:r>
      <w:r w:rsidR="1F7E4DDE">
        <w:rPr/>
        <w:t xml:space="preserve">desde </w:t>
      </w:r>
      <w:r w:rsidRPr="7F87A960" w:rsidR="1CB6F5FC">
        <w:rPr>
          <w:b w:val="1"/>
          <w:bCs w:val="1"/>
        </w:rPr>
        <w:t>Bornmine</w:t>
      </w:r>
      <w:r w:rsidR="1CB6F5FC">
        <w:rPr/>
        <w:t xml:space="preserve"> celebra</w:t>
      </w:r>
      <w:r w:rsidR="2F9761FE">
        <w:rPr/>
        <w:t>mos</w:t>
      </w:r>
      <w:r w:rsidR="1CB6F5FC">
        <w:rPr/>
        <w:t xml:space="preserve"> con orgullo su compromiso con la belleza consciente y sostenible. Nuestros diamantes de laboratorio no solo brillan con la misma intensidad y pureza que los extraídos de las minas, sino que lo hacen sin el alto costo ambiental. Al evitar la minería tradicional, protegemos ecosistemas valiosos y ofrecemos a nuestros clientes una forma de lujo que es tanto ética como elegante.</w:t>
      </w:r>
    </w:p>
    <w:p xmlns:wp14="http://schemas.microsoft.com/office/word/2010/wordml" w:rsidP="02B2F627" wp14:paraId="58C71276" wp14:textId="4ED95592">
      <w:pPr>
        <w:pStyle w:val="Normal"/>
        <w:jc w:val="both"/>
      </w:pPr>
      <w:r w:rsidR="1CB6F5FC">
        <w:rPr/>
        <w:t xml:space="preserve">Hoy y siempre, te invitamos a unirte a nosotros en la redefinición del lujo. Con cada compra, no solo adquieres una pieza de extraordinaria belleza, sino que también tomas parte activa en la protección de nuestro planeta. </w:t>
      </w:r>
    </w:p>
    <w:p xmlns:wp14="http://schemas.microsoft.com/office/word/2010/wordml" w:rsidP="02B2F627" wp14:paraId="4D0047BF" wp14:textId="32421AC6">
      <w:pPr>
        <w:pStyle w:val="Normal"/>
        <w:jc w:val="both"/>
      </w:pPr>
      <w:r w:rsidR="59B69AE5">
        <w:rPr/>
        <w:t>C</w:t>
      </w:r>
      <w:r w:rsidR="62566522">
        <w:rPr/>
        <w:t>on c</w:t>
      </w:r>
      <w:r w:rsidR="59B69AE5">
        <w:rPr/>
        <w:t xml:space="preserve">ada compra procesada en nuestro sitio web, </w:t>
      </w:r>
      <w:r w:rsidR="0ECFEB6C">
        <w:rPr/>
        <w:t>hacemos una retribución al medio ambiente: realizamos</w:t>
      </w:r>
      <w:r w:rsidR="0FD11F52">
        <w:rPr/>
        <w:t xml:space="preserve"> </w:t>
      </w:r>
      <w:r w:rsidR="0FD11F52">
        <w:rPr/>
        <w:t>a la plantación de</w:t>
      </w:r>
      <w:r w:rsidR="59B69AE5">
        <w:rPr/>
        <w:t xml:space="preserve"> </w:t>
      </w:r>
      <w:r w:rsidR="59B69AE5">
        <w:rPr/>
        <w:t xml:space="preserve">15 árboles, </w:t>
      </w:r>
      <w:r w:rsidR="53815DBB">
        <w:rPr/>
        <w:t xml:space="preserve">la </w:t>
      </w:r>
      <w:r w:rsidR="6F2391EA">
        <w:rPr/>
        <w:t>eliminación</w:t>
      </w:r>
      <w:r w:rsidR="53815DBB">
        <w:rPr/>
        <w:t xml:space="preserve"> de</w:t>
      </w:r>
      <w:r w:rsidR="59B69AE5">
        <w:rPr/>
        <w:t xml:space="preserve"> 15</w:t>
      </w:r>
      <w:r w:rsidR="260C7C4E">
        <w:rPr/>
        <w:t xml:space="preserve"> k</w:t>
      </w:r>
      <w:r w:rsidR="59B69AE5">
        <w:rPr/>
        <w:t>g de CO</w:t>
      </w:r>
      <w:r w:rsidRPr="7F87A960" w:rsidR="59B69AE5">
        <w:rPr>
          <w:vertAlign w:val="subscript"/>
        </w:rPr>
        <w:t>2</w:t>
      </w:r>
      <w:r w:rsidR="59B69AE5">
        <w:rPr/>
        <w:t xml:space="preserve"> y </w:t>
      </w:r>
      <w:r w:rsidR="16043EB3">
        <w:rPr/>
        <w:t xml:space="preserve">a que </w:t>
      </w:r>
      <w:r w:rsidR="59B69AE5">
        <w:rPr/>
        <w:t>se recojan 15 botellas de los océanos.</w:t>
      </w:r>
      <w:r w:rsidR="2DC8771C">
        <w:rPr/>
        <w:t xml:space="preserve"> </w:t>
      </w:r>
      <w:r w:rsidR="1CB6F5FC">
        <w:rPr/>
        <w:t>Juntos, podemos hacer que cada día sea un tributo a la tierra que nos da tanto.</w:t>
      </w:r>
    </w:p>
    <w:p w:rsidR="02B2F627" w:rsidP="2A65C916" w:rsidRDefault="02B2F627" w14:paraId="06A16036" w14:textId="1F5BD4DF">
      <w:pPr>
        <w:pStyle w:val="Normal"/>
        <w:jc w:val="both"/>
        <w:rPr>
          <w:sz w:val="20"/>
          <w:szCs w:val="20"/>
        </w:rPr>
      </w:pPr>
      <w:r w:rsidR="1CB6F5FC">
        <w:rPr/>
        <w:t>Descubre la</w:t>
      </w:r>
      <w:r w:rsidR="7BCF3530">
        <w:rPr/>
        <w:t xml:space="preserve">s joyas </w:t>
      </w:r>
      <w:r w:rsidR="1CB6F5FC">
        <w:rPr/>
        <w:t xml:space="preserve">de </w:t>
      </w:r>
      <w:r w:rsidRPr="2A65C916" w:rsidR="1CB6F5FC">
        <w:rPr>
          <w:b w:val="1"/>
          <w:bCs w:val="1"/>
        </w:rPr>
        <w:t>Bornmine</w:t>
      </w:r>
      <w:r w:rsidR="1CB6F5FC">
        <w:rPr/>
        <w:t>, donde cada pieza es un paso hacia un futuro más sostenible y resplandeciente.</w:t>
      </w:r>
      <w:r w:rsidR="2F43A057">
        <w:rPr/>
        <w:t xml:space="preserve"> Para conocer más, visita </w:t>
      </w:r>
      <w:hyperlink r:id="Rf6e74cdbab314571">
        <w:r w:rsidRPr="2A65C916" w:rsidR="2F43A057">
          <w:rPr>
            <w:rStyle w:val="Hyperlink"/>
            <w:sz w:val="22"/>
            <w:szCs w:val="22"/>
          </w:rPr>
          <w:t>bornmine.com</w:t>
        </w:r>
      </w:hyperlink>
      <w:r w:rsidRPr="2A65C916" w:rsidR="2F43A057">
        <w:rPr>
          <w:sz w:val="22"/>
          <w:szCs w:val="22"/>
        </w:rPr>
        <w:t>.</w:t>
      </w:r>
    </w:p>
    <w:p w:rsidR="1CB6F5FC" w:rsidP="02B2F627" w:rsidRDefault="1CB6F5FC" w14:paraId="06EE383E" w14:textId="57736CAA">
      <w:pPr>
        <w:pStyle w:val="Normal"/>
        <w:rPr>
          <w:b w:val="1"/>
          <w:bCs w:val="1"/>
          <w:sz w:val="20"/>
          <w:szCs w:val="20"/>
        </w:rPr>
      </w:pPr>
      <w:r w:rsidRPr="02B2F627" w:rsidR="1CB6F5FC">
        <w:rPr>
          <w:b w:val="1"/>
          <w:bCs w:val="1"/>
          <w:sz w:val="20"/>
          <w:szCs w:val="20"/>
        </w:rPr>
        <w:t xml:space="preserve">Acerca de </w:t>
      </w:r>
      <w:r w:rsidRPr="02B2F627" w:rsidR="1CB6F5FC">
        <w:rPr>
          <w:b w:val="1"/>
          <w:bCs w:val="1"/>
          <w:sz w:val="20"/>
          <w:szCs w:val="20"/>
        </w:rPr>
        <w:t>Bornmine</w:t>
      </w:r>
      <w:r w:rsidRPr="02B2F627" w:rsidR="1CB6F5FC">
        <w:rPr>
          <w:b w:val="1"/>
          <w:bCs w:val="1"/>
          <w:sz w:val="20"/>
          <w:szCs w:val="20"/>
        </w:rPr>
        <w:t xml:space="preserve"> </w:t>
      </w:r>
    </w:p>
    <w:p w:rsidR="09CD318E" w:rsidP="02B2F627" w:rsidRDefault="09CD318E" w14:paraId="1603034A" w14:textId="3272190A">
      <w:pPr>
        <w:pStyle w:val="Normal"/>
        <w:jc w:val="both"/>
        <w:rPr>
          <w:sz w:val="20"/>
          <w:szCs w:val="20"/>
        </w:rPr>
      </w:pPr>
      <w:r w:rsidRPr="5F0384CB" w:rsidR="09CD318E">
        <w:rPr>
          <w:sz w:val="20"/>
          <w:szCs w:val="20"/>
        </w:rPr>
        <w:t xml:space="preserve">Fundada en </w:t>
      </w:r>
      <w:r w:rsidRPr="5F0384CB" w:rsidR="51B11419">
        <w:rPr>
          <w:sz w:val="20"/>
          <w:szCs w:val="20"/>
        </w:rPr>
        <w:t>2015</w:t>
      </w:r>
      <w:r w:rsidRPr="5F0384CB" w:rsidR="09CD318E">
        <w:rPr>
          <w:sz w:val="20"/>
          <w:szCs w:val="20"/>
        </w:rPr>
        <w:t xml:space="preserve">, </w:t>
      </w:r>
      <w:r w:rsidRPr="5F0384CB" w:rsidR="09CD318E">
        <w:rPr>
          <w:b w:val="1"/>
          <w:bCs w:val="1"/>
          <w:sz w:val="20"/>
          <w:szCs w:val="20"/>
        </w:rPr>
        <w:t>Bornmine</w:t>
      </w:r>
      <w:r w:rsidRPr="5F0384CB" w:rsidR="09CD318E">
        <w:rPr>
          <w:b w:val="1"/>
          <w:bCs w:val="1"/>
          <w:sz w:val="20"/>
          <w:szCs w:val="20"/>
        </w:rPr>
        <w:t xml:space="preserve"> </w:t>
      </w:r>
      <w:r w:rsidRPr="5F0384CB" w:rsidR="09CD318E">
        <w:rPr>
          <w:sz w:val="20"/>
          <w:szCs w:val="20"/>
        </w:rPr>
        <w:t xml:space="preserve">es una marca de joyería mexicana que se caracteriza por crear diseños únicos y conscientes al usar diamantes de laboratorio. La marca ofrece una amplia variedad de joyas, seleccionando así los diamantes adecuados para distintas ocasiones en diferentes piezas: anillos, aretes, collares y pulseras. Además, </w:t>
      </w:r>
      <w:r w:rsidRPr="5F0384CB" w:rsidR="09CD318E">
        <w:rPr>
          <w:b w:val="1"/>
          <w:bCs w:val="1"/>
          <w:sz w:val="20"/>
          <w:szCs w:val="20"/>
        </w:rPr>
        <w:t>Bornmine</w:t>
      </w:r>
      <w:r w:rsidRPr="5F0384CB" w:rsidR="09CD318E">
        <w:rPr>
          <w:b w:val="1"/>
          <w:bCs w:val="1"/>
          <w:sz w:val="20"/>
          <w:szCs w:val="20"/>
        </w:rPr>
        <w:t xml:space="preserve"> </w:t>
      </w:r>
      <w:r w:rsidRPr="5F0384CB" w:rsidR="09CD318E">
        <w:rPr>
          <w:sz w:val="20"/>
          <w:szCs w:val="20"/>
        </w:rPr>
        <w:t>ofrece a su consumidor personalizar la joya, desde la selección de diamantes hasta la montura ideal.</w:t>
      </w:r>
    </w:p>
    <w:p w:rsidR="02B2F627" w:rsidP="5F0384CB" w:rsidRDefault="02B2F627" w14:paraId="0BB03B7C" w14:textId="636A3946">
      <w:pPr>
        <w:pStyle w:val="Normal"/>
        <w:jc w:val="both"/>
        <w:rPr>
          <w:sz w:val="20"/>
          <w:szCs w:val="20"/>
        </w:rPr>
      </w:pPr>
      <w:r w:rsidRPr="5F0384CB" w:rsidR="09CD318E">
        <w:rPr>
          <w:b w:val="1"/>
          <w:bCs w:val="1"/>
          <w:sz w:val="20"/>
          <w:szCs w:val="20"/>
        </w:rPr>
        <w:t>Bornmine</w:t>
      </w:r>
      <w:r w:rsidRPr="5F0384CB" w:rsidR="09CD318E">
        <w:rPr>
          <w:sz w:val="20"/>
          <w:szCs w:val="20"/>
        </w:rPr>
        <w:t xml:space="preserve"> se encuentra a la venta en</w:t>
      </w:r>
      <w:r w:rsidRPr="5F0384CB" w:rsidR="7C992066">
        <w:rPr>
          <w:sz w:val="20"/>
          <w:szCs w:val="20"/>
        </w:rPr>
        <w:t xml:space="preserve"> SHOWROOM </w:t>
      </w:r>
      <w:r w:rsidRPr="5F0384CB" w:rsidR="7C992066">
        <w:rPr>
          <w:sz w:val="20"/>
          <w:szCs w:val="20"/>
        </w:rPr>
        <w:t>CDMX</w:t>
      </w:r>
      <w:r w:rsidRPr="5F0384CB" w:rsidR="7AEE0D6C">
        <w:rPr>
          <w:sz w:val="20"/>
          <w:szCs w:val="20"/>
        </w:rPr>
        <w:t xml:space="preserve">: </w:t>
      </w:r>
      <w:r w:rsidRPr="5F0384CB" w:rsidR="7C992066">
        <w:rPr>
          <w:sz w:val="20"/>
          <w:szCs w:val="20"/>
        </w:rPr>
        <w:t>Campos</w:t>
      </w:r>
      <w:r w:rsidRPr="5F0384CB" w:rsidR="7C992066">
        <w:rPr>
          <w:sz w:val="20"/>
          <w:szCs w:val="20"/>
        </w:rPr>
        <w:t xml:space="preserve"> Elíseos 403, Polanco, Polanco II Secc. Miguel Hidalgo, 11560 Ciudad de México, SHOWROOM MONTERREY</w:t>
      </w:r>
      <w:r w:rsidRPr="5F0384CB" w:rsidR="0749B47A">
        <w:rPr>
          <w:sz w:val="20"/>
          <w:szCs w:val="20"/>
        </w:rPr>
        <w:t xml:space="preserve">: </w:t>
      </w:r>
      <w:r w:rsidRPr="5F0384CB" w:rsidR="7C992066">
        <w:rPr>
          <w:sz w:val="20"/>
          <w:szCs w:val="20"/>
        </w:rPr>
        <w:t>Rio</w:t>
      </w:r>
      <w:r w:rsidRPr="5F0384CB" w:rsidR="7C992066">
        <w:rPr>
          <w:sz w:val="20"/>
          <w:szCs w:val="20"/>
        </w:rPr>
        <w:t xml:space="preserve"> Mississippi 308, Col. Del Valle, San Pedro Garza García 66220, N.L</w:t>
      </w:r>
      <w:r w:rsidRPr="5F0384CB" w:rsidR="06777524">
        <w:rPr>
          <w:sz w:val="20"/>
          <w:szCs w:val="20"/>
        </w:rPr>
        <w:t xml:space="preserve">. </w:t>
      </w:r>
      <w:r w:rsidRPr="5F0384CB" w:rsidR="09CD318E">
        <w:rPr>
          <w:sz w:val="20"/>
          <w:szCs w:val="20"/>
        </w:rPr>
        <w:t>y en</w:t>
      </w:r>
      <w:r w:rsidRPr="5F0384CB" w:rsidR="09CD318E">
        <w:rPr>
          <w:sz w:val="20"/>
          <w:szCs w:val="20"/>
        </w:rPr>
        <w:t xml:space="preserve"> </w:t>
      </w:r>
      <w:hyperlink r:id="Ra084602082b14520">
        <w:r w:rsidRPr="5F0384CB" w:rsidR="09CD318E">
          <w:rPr>
            <w:rStyle w:val="Hyperlink"/>
            <w:sz w:val="20"/>
            <w:szCs w:val="20"/>
          </w:rPr>
          <w:t>bornmine.com</w:t>
        </w:r>
      </w:hyperlink>
      <w:r w:rsidRPr="5F0384CB" w:rsidR="09CD318E">
        <w:rPr>
          <w:sz w:val="20"/>
          <w:szCs w:val="20"/>
        </w:rPr>
        <w:t xml:space="preserve">. </w:t>
      </w:r>
    </w:p>
    <w:p w:rsidR="09CD318E" w:rsidP="02B2F627" w:rsidRDefault="09CD318E" w14:paraId="798046F3" w14:textId="2B1BA6A6">
      <w:pPr>
        <w:pStyle w:val="Normal"/>
        <w:rPr>
          <w:b w:val="1"/>
          <w:bCs w:val="1"/>
        </w:rPr>
      </w:pPr>
      <w:r w:rsidRPr="02B2F627" w:rsidR="09CD318E">
        <w:rPr>
          <w:b w:val="1"/>
          <w:bCs w:val="1"/>
        </w:rPr>
        <w:t>CONTACTO</w:t>
      </w:r>
    </w:p>
    <w:p w:rsidR="09CD318E" w:rsidP="02B2F627" w:rsidRDefault="09CD318E" w14:paraId="54F3E7D8" w14:textId="428CC9F8">
      <w:pPr>
        <w:pStyle w:val="Normal"/>
      </w:pPr>
      <w:r w:rsidR="09CD318E">
        <w:rPr/>
        <w:t>Fernanda López</w:t>
      </w:r>
    </w:p>
    <w:p w:rsidR="09CD318E" w:rsidP="02B2F627" w:rsidRDefault="09CD318E" w14:paraId="76079875" w14:textId="35566EE7">
      <w:pPr>
        <w:pStyle w:val="Normal"/>
      </w:pPr>
      <w:r w:rsidR="09CD318E">
        <w:rPr/>
        <w:t>Account</w:t>
      </w:r>
      <w:r w:rsidR="09CD318E">
        <w:rPr/>
        <w:t xml:space="preserve"> Executive</w:t>
      </w:r>
    </w:p>
    <w:p w:rsidR="5DEF2A1B" w:rsidP="02B2F627" w:rsidRDefault="5DEF2A1B" w14:paraId="6AFBB347" w14:textId="4CD1BC86">
      <w:pPr>
        <w:pStyle w:val="Normal"/>
      </w:pPr>
      <w:r w:rsidR="5DEF2A1B">
        <w:rPr/>
        <w:t>222 793 0550</w:t>
      </w:r>
    </w:p>
    <w:p w:rsidR="02B2F627" w:rsidP="02B2F627" w:rsidRDefault="02B2F627" w14:paraId="189B398D" w14:textId="28AAE65D">
      <w:pPr>
        <w:pStyle w:val="Normal"/>
      </w:pPr>
      <w:hyperlink r:id="Ra0d7e1b6d27f4f72">
        <w:r w:rsidRPr="5F0384CB" w:rsidR="5DEF2A1B">
          <w:rPr>
            <w:rStyle w:val="Hyperlink"/>
          </w:rPr>
          <w:t>fernanda.lopez@another.co</w:t>
        </w:r>
      </w:hyperlink>
    </w:p>
    <w:sectPr>
      <w:pgSz w:w="11906" w:h="16838" w:orient="portrait"/>
      <w:pgMar w:top="1440" w:right="1440" w:bottom="1440" w:left="1440" w:header="720" w:footer="720" w:gutter="0"/>
      <w:cols w:space="720"/>
      <w:docGrid w:linePitch="360"/>
      <w:headerReference w:type="default" r:id="R9692df94dc394ace"/>
      <w:footerReference w:type="default" r:id="R3e3d01c77c554bd5"/>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02B2F627" w:rsidTr="02B2F627" w14:paraId="6626DCF1">
      <w:trPr>
        <w:trHeight w:val="300"/>
      </w:trPr>
      <w:tc>
        <w:tcPr>
          <w:tcW w:w="3005" w:type="dxa"/>
          <w:tcMar/>
        </w:tcPr>
        <w:p w:rsidR="02B2F627" w:rsidP="02B2F627" w:rsidRDefault="02B2F627" w14:paraId="6D373854" w14:textId="47198198">
          <w:pPr>
            <w:pStyle w:val="Header"/>
            <w:bidi w:val="0"/>
            <w:ind w:left="-115"/>
            <w:jc w:val="left"/>
          </w:pPr>
        </w:p>
      </w:tc>
      <w:tc>
        <w:tcPr>
          <w:tcW w:w="3005" w:type="dxa"/>
          <w:tcMar/>
        </w:tcPr>
        <w:p w:rsidR="02B2F627" w:rsidP="02B2F627" w:rsidRDefault="02B2F627" w14:paraId="3EAA778A" w14:textId="6DE63FDC">
          <w:pPr>
            <w:pStyle w:val="Header"/>
            <w:bidi w:val="0"/>
            <w:jc w:val="center"/>
          </w:pPr>
        </w:p>
      </w:tc>
      <w:tc>
        <w:tcPr>
          <w:tcW w:w="3005" w:type="dxa"/>
          <w:tcMar/>
        </w:tcPr>
        <w:p w:rsidR="02B2F627" w:rsidP="02B2F627" w:rsidRDefault="02B2F627" w14:paraId="5FDE5D61" w14:textId="5C488E02">
          <w:pPr>
            <w:pStyle w:val="Header"/>
            <w:bidi w:val="0"/>
            <w:ind w:right="-115"/>
            <w:jc w:val="right"/>
          </w:pPr>
        </w:p>
      </w:tc>
    </w:tr>
  </w:tbl>
  <w:p w:rsidR="02B2F627" w:rsidP="02B2F627" w:rsidRDefault="02B2F627" w14:paraId="19E94DF0" w14:textId="5E5807EC">
    <w:pPr>
      <w:pStyle w:val="Footer"/>
      <w:bidi w:val="0"/>
    </w:pPr>
  </w:p>
</w:ftr>
</file>

<file path=word/header.xml><?xml version="1.0" encoding="utf-8"?>
<w:hdr xmlns:w14="http://schemas.microsoft.com/office/word/2010/wordml"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02B2F627" w:rsidTr="02B2F627" w14:paraId="346755FD">
      <w:trPr>
        <w:trHeight w:val="300"/>
      </w:trPr>
      <w:tc>
        <w:tcPr>
          <w:tcW w:w="3005" w:type="dxa"/>
          <w:tcMar/>
        </w:tcPr>
        <w:p w:rsidR="02B2F627" w:rsidP="02B2F627" w:rsidRDefault="02B2F627" w14:paraId="06DFA9DB" w14:textId="15B4404E">
          <w:pPr>
            <w:pStyle w:val="Header"/>
            <w:bidi w:val="0"/>
            <w:ind w:left="-115"/>
            <w:jc w:val="left"/>
          </w:pPr>
        </w:p>
      </w:tc>
      <w:tc>
        <w:tcPr>
          <w:tcW w:w="3005" w:type="dxa"/>
          <w:tcMar/>
        </w:tcPr>
        <w:p w:rsidR="02B2F627" w:rsidP="02B2F627" w:rsidRDefault="02B2F627" w14:paraId="1929E656" w14:textId="200943F8">
          <w:pPr>
            <w:pStyle w:val="Header"/>
            <w:bidi w:val="0"/>
            <w:jc w:val="center"/>
          </w:pPr>
          <w:r w:rsidR="02B2F627">
            <w:drawing>
              <wp:inline wp14:editId="742204C7" wp14:anchorId="070CF467">
                <wp:extent cx="1762125" cy="1362075"/>
                <wp:effectExtent l="0" t="0" r="0" b="0"/>
                <wp:docPr id="1614756156" name="" title=""/>
                <wp:cNvGraphicFramePr>
                  <a:graphicFrameLocks noChangeAspect="1"/>
                </wp:cNvGraphicFramePr>
                <a:graphic>
                  <a:graphicData uri="http://schemas.openxmlformats.org/drawingml/2006/picture">
                    <pic:pic>
                      <pic:nvPicPr>
                        <pic:cNvPr id="0" name=""/>
                        <pic:cNvPicPr/>
                      </pic:nvPicPr>
                      <pic:blipFill>
                        <a:blip r:embed="R7c484183cde14062">
                          <a:extLst>
                            <a:ext xmlns:a="http://schemas.openxmlformats.org/drawingml/2006/main" uri="{28A0092B-C50C-407E-A947-70E740481C1C}">
                              <a14:useLocalDpi val="0"/>
                            </a:ext>
                          </a:extLst>
                        </a:blip>
                        <a:stretch>
                          <a:fillRect/>
                        </a:stretch>
                      </pic:blipFill>
                      <pic:spPr>
                        <a:xfrm>
                          <a:off x="0" y="0"/>
                          <a:ext cx="1762125" cy="1362075"/>
                        </a:xfrm>
                        <a:prstGeom prst="rect">
                          <a:avLst/>
                        </a:prstGeom>
                      </pic:spPr>
                    </pic:pic>
                  </a:graphicData>
                </a:graphic>
              </wp:inline>
            </w:drawing>
          </w:r>
        </w:p>
      </w:tc>
      <w:tc>
        <w:tcPr>
          <w:tcW w:w="3005" w:type="dxa"/>
          <w:tcMar/>
        </w:tcPr>
        <w:p w:rsidR="02B2F627" w:rsidP="02B2F627" w:rsidRDefault="02B2F627" w14:paraId="67AAEC82" w14:textId="66FBD44D">
          <w:pPr>
            <w:pStyle w:val="Header"/>
            <w:bidi w:val="0"/>
            <w:ind w:right="-115"/>
            <w:jc w:val="right"/>
          </w:pPr>
        </w:p>
      </w:tc>
    </w:tr>
  </w:tbl>
  <w:p w:rsidR="02B2F627" w:rsidP="02B2F627" w:rsidRDefault="02B2F627" w14:paraId="611C5934" w14:textId="3F61FE88">
    <w:pPr>
      <w:pStyle w:val="Header"/>
      <w:bidi w:val="0"/>
    </w:pPr>
  </w:p>
</w:hdr>
</file>

<file path=word/intelligence2.xml><?xml version="1.0" encoding="utf-8"?>
<int2:intelligence xmlns:int2="http://schemas.microsoft.com/office/intelligence/2020/intelligence">
  <int2:observations>
    <int2:textHash int2:hashCode="kaAcHIXa5Txzyj" int2:id="CAQoab2a">
      <int2:state int2:type="AugLoop_Text_Critique" int2:value="Rejected"/>
    </int2:textHash>
    <int2:bookmark int2:bookmarkName="_Int_sFEdy1sw" int2:invalidationBookmarkName="" int2:hashCode="q/s9lTqtV45Avs" int2:id="nEeKMjFD">
      <int2:state int2:type="AugLoop_Text_Critique" int2:value="Rejected"/>
    </int2:bookmark>
  </int2:observations>
  <int2:intelligenceSettings/>
</int2:intelligence>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6C0290A"/>
    <w:rsid w:val="0145FA08"/>
    <w:rsid w:val="01C8E628"/>
    <w:rsid w:val="01DA7668"/>
    <w:rsid w:val="02B2F627"/>
    <w:rsid w:val="06765B87"/>
    <w:rsid w:val="06777524"/>
    <w:rsid w:val="0749B47A"/>
    <w:rsid w:val="09CD318E"/>
    <w:rsid w:val="0E43BF7F"/>
    <w:rsid w:val="0ECFEB6C"/>
    <w:rsid w:val="0FD11F52"/>
    <w:rsid w:val="1365E0D5"/>
    <w:rsid w:val="1501B136"/>
    <w:rsid w:val="16043EB3"/>
    <w:rsid w:val="172BB2C7"/>
    <w:rsid w:val="179D308C"/>
    <w:rsid w:val="197503AA"/>
    <w:rsid w:val="1A12F60B"/>
    <w:rsid w:val="1A12F60B"/>
    <w:rsid w:val="1B8E3E4C"/>
    <w:rsid w:val="1C4E3131"/>
    <w:rsid w:val="1CB6F5FC"/>
    <w:rsid w:val="1F7E4DDE"/>
    <w:rsid w:val="220F4674"/>
    <w:rsid w:val="2216B2DD"/>
    <w:rsid w:val="251FC286"/>
    <w:rsid w:val="260C7C4E"/>
    <w:rsid w:val="2A65C916"/>
    <w:rsid w:val="2BF34228"/>
    <w:rsid w:val="2DC8771C"/>
    <w:rsid w:val="2E6935EC"/>
    <w:rsid w:val="2F43A057"/>
    <w:rsid w:val="2F9761FE"/>
    <w:rsid w:val="2FF2D10D"/>
    <w:rsid w:val="30B0A2DF"/>
    <w:rsid w:val="36C0290A"/>
    <w:rsid w:val="3D39BE9D"/>
    <w:rsid w:val="3E65BA79"/>
    <w:rsid w:val="3FB7632C"/>
    <w:rsid w:val="41C4DED2"/>
    <w:rsid w:val="4274D9C6"/>
    <w:rsid w:val="44A03D0B"/>
    <w:rsid w:val="46E3D2A9"/>
    <w:rsid w:val="47D7DDCD"/>
    <w:rsid w:val="4975C9ED"/>
    <w:rsid w:val="49CAED66"/>
    <w:rsid w:val="4A27DDC2"/>
    <w:rsid w:val="4B66BDC7"/>
    <w:rsid w:val="4C5F840B"/>
    <w:rsid w:val="4C657CF8"/>
    <w:rsid w:val="4D028E28"/>
    <w:rsid w:val="503A2EEA"/>
    <w:rsid w:val="51B11419"/>
    <w:rsid w:val="5335F533"/>
    <w:rsid w:val="53815DBB"/>
    <w:rsid w:val="57F5EF1D"/>
    <w:rsid w:val="59B69AE5"/>
    <w:rsid w:val="59BDCB43"/>
    <w:rsid w:val="5A33237D"/>
    <w:rsid w:val="5B21A7C9"/>
    <w:rsid w:val="5BE074A0"/>
    <w:rsid w:val="5D0C7A6C"/>
    <w:rsid w:val="5DEF2A1B"/>
    <w:rsid w:val="5F0384CB"/>
    <w:rsid w:val="5F6048A7"/>
    <w:rsid w:val="60441B2E"/>
    <w:rsid w:val="62566522"/>
    <w:rsid w:val="63543859"/>
    <w:rsid w:val="63720C1D"/>
    <w:rsid w:val="63980058"/>
    <w:rsid w:val="6426E569"/>
    <w:rsid w:val="65C2B5CA"/>
    <w:rsid w:val="68FA568C"/>
    <w:rsid w:val="6A15E622"/>
    <w:rsid w:val="6AC9D6A7"/>
    <w:rsid w:val="6CD4C967"/>
    <w:rsid w:val="6F2391EA"/>
    <w:rsid w:val="6F558810"/>
    <w:rsid w:val="6F55EF01"/>
    <w:rsid w:val="7AEE0D6C"/>
    <w:rsid w:val="7BCF3530"/>
    <w:rsid w:val="7C5C5C58"/>
    <w:rsid w:val="7C992066"/>
    <w:rsid w:val="7F87A960"/>
    <w:rsid w:val="7FAA29A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D7BC2"/>
  <w15:chartTrackingRefBased/>
  <w15:docId w15:val="{87B287C3-6666-4E43-A11F-1C410C5CB77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microsoft.com/office/2011/relationships/people" Target="people.xml" Id="R51f2bc4cdd454186" /><Relationship Type="http://schemas.microsoft.com/office/2011/relationships/commentsExtended" Target="commentsExtended.xml" Id="R6a4affaec2f04402" /><Relationship Type="http://schemas.microsoft.com/office/2016/09/relationships/commentsIds" Target="commentsIds.xml" Id="Ref5c347185824860" /><Relationship Type="http://schemas.openxmlformats.org/officeDocument/2006/relationships/header" Target="header.xml" Id="R9692df94dc394ace" /><Relationship Type="http://schemas.openxmlformats.org/officeDocument/2006/relationships/footer" Target="footer.xml" Id="R3e3d01c77c554bd5" /><Relationship Type="http://schemas.openxmlformats.org/officeDocument/2006/relationships/hyperlink" Target="https://bornmine.com/" TargetMode="External" Id="Ra084602082b14520" /><Relationship Type="http://schemas.openxmlformats.org/officeDocument/2006/relationships/hyperlink" Target="mailto:fernanda.lopez@another.co" TargetMode="External" Id="Ra0d7e1b6d27f4f72" /><Relationship Type="http://schemas.openxmlformats.org/officeDocument/2006/relationships/hyperlink" Target="https://bornmine.com/" TargetMode="External" Id="Rf6e74cdbab314571" /><Relationship Type="http://schemas.microsoft.com/office/2020/10/relationships/intelligence" Target="intelligence2.xml" Id="R5406e47c9d2c4d29" /></Relationships>
</file>

<file path=word/_rels/header.xml.rels>&#65279;<?xml version="1.0" encoding="utf-8"?><Relationships xmlns="http://schemas.openxmlformats.org/package/2006/relationships"><Relationship Type="http://schemas.openxmlformats.org/officeDocument/2006/relationships/image" Target="/media/image.png" Id="R7c484183cde1406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2024-04-17T00:58:00.8590806Z</dcterms:created>
  <dcterms:modified xsi:type="dcterms:W3CDTF">2024-05-03T19:23:06.1390251Z</dcterms:modified>
  <dc:creator>Aldo Hernández Saldaña</dc:creator>
  <lastModifiedBy>Fernanda Lopez Hernandez</lastModifiedBy>
</coreProperties>
</file>